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718C" w14:textId="086A6AB3" w:rsidR="00D66A76" w:rsidRPr="00057350" w:rsidRDefault="00FE5880">
      <w:pPr>
        <w:rPr>
          <w:color w:val="FF0000"/>
          <w:lang w:val="en-GB"/>
        </w:rPr>
      </w:pPr>
      <w:proofErr w:type="spellStart"/>
      <w:r w:rsidRPr="00057350">
        <w:rPr>
          <w:lang w:val="en-GB"/>
        </w:rPr>
        <w:t>Kære</w:t>
      </w:r>
      <w:proofErr w:type="spellEnd"/>
      <w:r w:rsidRPr="00057350">
        <w:rPr>
          <w:lang w:val="en-GB"/>
        </w:rPr>
        <w:t xml:space="preserve"> </w:t>
      </w:r>
      <w:r w:rsidR="007072DA" w:rsidRPr="00057350">
        <w:rPr>
          <w:i/>
          <w:color w:val="FF0000"/>
          <w:lang w:val="en-GB"/>
        </w:rPr>
        <w:t>[insert full name of the complainant]</w:t>
      </w:r>
      <w:r w:rsidRPr="00057350">
        <w:rPr>
          <w:lang w:val="en-GB"/>
        </w:rPr>
        <w:tab/>
      </w:r>
      <w:r w:rsidRPr="00057350">
        <w:rPr>
          <w:lang w:val="en-GB"/>
        </w:rPr>
        <w:tab/>
      </w:r>
      <w:r w:rsidRPr="00057350">
        <w:rPr>
          <w:lang w:val="en-GB"/>
        </w:rPr>
        <w:tab/>
      </w:r>
      <w:r w:rsidR="007072DA" w:rsidRPr="00057350">
        <w:rPr>
          <w:lang w:val="en-GB"/>
        </w:rPr>
        <w:tab/>
      </w:r>
      <w:r w:rsidRPr="00057350">
        <w:rPr>
          <w:lang w:val="en-GB"/>
        </w:rPr>
        <w:t xml:space="preserve"> </w:t>
      </w:r>
      <w:r w:rsidR="007072DA" w:rsidRPr="00057350">
        <w:rPr>
          <w:i/>
          <w:color w:val="FF0000"/>
          <w:lang w:val="en-GB"/>
        </w:rPr>
        <w:t>[insert date of letter]</w:t>
      </w:r>
      <w:r w:rsidR="007072DA" w:rsidRPr="00057350">
        <w:rPr>
          <w:i/>
          <w:color w:val="FF0000"/>
          <w:lang w:val="en-GB"/>
        </w:rPr>
        <w:tab/>
      </w:r>
      <w:r w:rsidRPr="00057350">
        <w:rPr>
          <w:color w:val="FF0000"/>
          <w:lang w:val="en-GB"/>
        </w:rPr>
        <w:tab/>
      </w:r>
      <w:r w:rsidRPr="00057350">
        <w:rPr>
          <w:color w:val="FF0000"/>
          <w:lang w:val="en-GB"/>
        </w:rPr>
        <w:tab/>
      </w:r>
      <w:r w:rsidRPr="00057350">
        <w:rPr>
          <w:color w:val="FF0000"/>
          <w:lang w:val="en-GB"/>
        </w:rPr>
        <w:tab/>
      </w:r>
      <w:r w:rsidRPr="00057350">
        <w:rPr>
          <w:color w:val="FF0000"/>
          <w:lang w:val="en-GB"/>
        </w:rPr>
        <w:tab/>
      </w:r>
    </w:p>
    <w:p w14:paraId="0B4CEDC4" w14:textId="5D924ABA" w:rsidR="00D66A76" w:rsidRDefault="00FE5880">
      <w:pPr>
        <w:rPr>
          <w:b/>
          <w:u w:val="single"/>
        </w:rPr>
      </w:pPr>
      <w:r>
        <w:rPr>
          <w:b/>
          <w:u w:val="single"/>
        </w:rPr>
        <w:t xml:space="preserve">VEDR.: </w:t>
      </w:r>
      <w:r w:rsidR="007072DA" w:rsidRPr="00A90393">
        <w:rPr>
          <w:b/>
          <w:i/>
          <w:color w:val="FF0000"/>
          <w:u w:val="single"/>
        </w:rPr>
        <w:t xml:space="preserve">[INSERT </w:t>
      </w:r>
      <w:proofErr w:type="spellStart"/>
      <w:r w:rsidR="007072DA">
        <w:rPr>
          <w:b/>
          <w:i/>
          <w:color w:val="FF0000"/>
          <w:u w:val="single"/>
        </w:rPr>
        <w:t>applicable</w:t>
      </w:r>
      <w:proofErr w:type="spellEnd"/>
      <w:r w:rsidR="007072DA">
        <w:rPr>
          <w:b/>
          <w:i/>
          <w:color w:val="FF0000"/>
          <w:u w:val="single"/>
        </w:rPr>
        <w:t xml:space="preserve"> UMR/</w:t>
      </w:r>
      <w:r w:rsidR="007072DA" w:rsidRPr="00A90393">
        <w:rPr>
          <w:b/>
          <w:i/>
          <w:color w:val="FF0000"/>
          <w:u w:val="single"/>
        </w:rPr>
        <w:t>POLICY NUMBER</w:t>
      </w:r>
      <w:r w:rsidR="007072DA">
        <w:rPr>
          <w:b/>
          <w:i/>
          <w:color w:val="FF0000"/>
          <w:u w:val="single"/>
        </w:rPr>
        <w:t>/COMPLAINT reference</w:t>
      </w:r>
      <w:r w:rsidR="007072DA" w:rsidRPr="00A90393">
        <w:rPr>
          <w:b/>
          <w:i/>
          <w:color w:val="FF0000"/>
          <w:u w:val="single"/>
        </w:rPr>
        <w:t>]</w:t>
      </w:r>
      <w:r w:rsidR="007072DA" w:rsidRPr="00A90393">
        <w:rPr>
          <w:b/>
          <w:color w:val="FF0000"/>
          <w:u w:val="single"/>
        </w:rPr>
        <w:t xml:space="preserve"> </w:t>
      </w:r>
      <w:r w:rsidRPr="007072DA">
        <w:rPr>
          <w:b/>
          <w:u w:val="single"/>
        </w:rPr>
        <w:t>MODTAGELSE AF DIN KLAGE</w:t>
      </w:r>
    </w:p>
    <w:p w14:paraId="214A2CE1" w14:textId="77777777" w:rsidR="00D66A76" w:rsidRDefault="00D66A76">
      <w:pPr>
        <w:rPr>
          <w:b/>
          <w:u w:val="single"/>
        </w:rPr>
      </w:pPr>
    </w:p>
    <w:p w14:paraId="35A881D1" w14:textId="5414F299" w:rsidR="00D66A76" w:rsidRDefault="00FE5880">
      <w:pPr>
        <w:jc w:val="both"/>
        <w:rPr>
          <w:iCs/>
        </w:rPr>
      </w:pPr>
      <w:r>
        <w:t xml:space="preserve">Vi skriver for at bekræfte modtagelse af din klage den </w:t>
      </w:r>
      <w:r w:rsidR="00B313AB" w:rsidRPr="00A90393">
        <w:rPr>
          <w:i/>
          <w:iCs/>
          <w:color w:val="FF0000"/>
        </w:rPr>
        <w:t>[</w:t>
      </w:r>
      <w:proofErr w:type="spellStart"/>
      <w:r w:rsidR="00B313AB" w:rsidRPr="00A90393">
        <w:rPr>
          <w:i/>
          <w:iCs/>
          <w:color w:val="FF0000"/>
        </w:rPr>
        <w:t>insert</w:t>
      </w:r>
      <w:proofErr w:type="spellEnd"/>
      <w:r w:rsidR="00B313AB" w:rsidRPr="00A90393">
        <w:rPr>
          <w:i/>
          <w:iCs/>
          <w:color w:val="FF0000"/>
        </w:rPr>
        <w:t xml:space="preserve"> date</w:t>
      </w:r>
      <w:r w:rsidR="00B313AB">
        <w:rPr>
          <w:i/>
          <w:iCs/>
          <w:color w:val="FF0000"/>
        </w:rPr>
        <w:t xml:space="preserve"> in format DDMMYYYY</w:t>
      </w:r>
      <w:r w:rsidR="00B313AB" w:rsidRPr="00A90393">
        <w:rPr>
          <w:i/>
          <w:iCs/>
          <w:color w:val="FF0000"/>
        </w:rPr>
        <w:t>]</w:t>
      </w:r>
      <w:r>
        <w:t xml:space="preserve">. Vi forstår, at du føler, at du har grund til at klage, og vi takker dig for at have gjort os opmærksom på dette. Vi kan forsikre dig om, at din klage vil blive undersøgt fuldt ud, og vi vil gøre alt for at håndtere den hurtigt og retfærdigt.   </w:t>
      </w:r>
    </w:p>
    <w:p w14:paraId="1C88ECBE" w14:textId="77777777" w:rsidR="00D66A76" w:rsidRDefault="00D66A76">
      <w:pPr>
        <w:jc w:val="both"/>
        <w:rPr>
          <w:iCs/>
        </w:rPr>
      </w:pPr>
    </w:p>
    <w:p w14:paraId="4BEF093E" w14:textId="4BC2A9CD" w:rsidR="00D66A76" w:rsidRDefault="00FE5880">
      <w:pPr>
        <w:jc w:val="both"/>
      </w:pPr>
      <w:r>
        <w:t xml:space="preserve">Din forsikringspolice er garanteret af Lloyd's Insurance Company S.A. (i det følgende kaldet "Lloyd's Europe"), og vi </w:t>
      </w:r>
      <w:r w:rsidR="00F43AFB" w:rsidRPr="00997DD0">
        <w:rPr>
          <w:i/>
          <w:color w:val="FF0000"/>
        </w:rPr>
        <w:t>[</w:t>
      </w:r>
      <w:proofErr w:type="spellStart"/>
      <w:r w:rsidR="00F43AFB" w:rsidRPr="00997DD0">
        <w:rPr>
          <w:i/>
          <w:color w:val="FF0000"/>
        </w:rPr>
        <w:t>insert</w:t>
      </w:r>
      <w:proofErr w:type="spellEnd"/>
      <w:r w:rsidR="00F43AFB" w:rsidRPr="00997DD0">
        <w:rPr>
          <w:i/>
          <w:color w:val="FF0000"/>
        </w:rPr>
        <w:t xml:space="preserve"> CH/TPA </w:t>
      </w:r>
      <w:proofErr w:type="spellStart"/>
      <w:r w:rsidR="00F43AFB" w:rsidRPr="00997DD0">
        <w:rPr>
          <w:i/>
          <w:color w:val="FF0000"/>
        </w:rPr>
        <w:t>name</w:t>
      </w:r>
      <w:proofErr w:type="spellEnd"/>
      <w:r w:rsidR="00F43AFB" w:rsidRPr="00997DD0">
        <w:rPr>
          <w:i/>
          <w:color w:val="FF0000"/>
        </w:rPr>
        <w:t>]</w:t>
      </w:r>
      <w:r w:rsidR="00F43AFB">
        <w:t xml:space="preserve"> </w:t>
      </w:r>
      <w:r>
        <w:t xml:space="preserve">følger processen for at reagere på klager, der er blevet indført af Lloyd's Europe. </w:t>
      </w:r>
      <w:r w:rsidR="00F43AFB" w:rsidRPr="00057350">
        <w:rPr>
          <w:color w:val="FF0000"/>
          <w:lang w:val="en-GB"/>
        </w:rPr>
        <w:t>[</w:t>
      </w:r>
      <w:r w:rsidR="00F43AFB" w:rsidRPr="00057350">
        <w:rPr>
          <w:i/>
          <w:color w:val="FF0000"/>
          <w:lang w:val="en-GB"/>
        </w:rPr>
        <w:t>In case the complainant is not a policyholder use this sentence instead</w:t>
      </w:r>
      <w:r w:rsidR="00F43AFB" w:rsidRPr="00057350">
        <w:rPr>
          <w:color w:val="FF0000"/>
          <w:lang w:val="en-GB"/>
        </w:rPr>
        <w:t xml:space="preserve"> ‘</w:t>
      </w:r>
      <w:r w:rsidR="00F43AFB" w:rsidRPr="00057350">
        <w:rPr>
          <w:i/>
          <w:caps/>
          <w:color w:val="FF0000"/>
          <w:lang w:val="en-GB"/>
        </w:rPr>
        <w:t>w</w:t>
      </w:r>
      <w:r w:rsidR="00F43AFB" w:rsidRPr="00057350">
        <w:rPr>
          <w:i/>
          <w:color w:val="FF0000"/>
          <w:lang w:val="en-GB"/>
        </w:rPr>
        <w:t>e follow the process for responding to complaints which has been put in place by Lloyd’s Insurance Company S.A. (“Lloyd’s Brussels”)</w:t>
      </w:r>
      <w:r w:rsidR="00F43AFB" w:rsidRPr="00057350">
        <w:rPr>
          <w:color w:val="FF0000"/>
          <w:lang w:val="en-GB"/>
        </w:rPr>
        <w:t>’].</w:t>
      </w:r>
      <w:r w:rsidRPr="00057350">
        <w:rPr>
          <w:lang w:val="en-GB"/>
        </w:rPr>
        <w:t xml:space="preserve"> </w:t>
      </w:r>
      <w:r>
        <w:t xml:space="preserve">Folderen "Sådan behandler Lloyd's Europe din klage", som beskriver klageproceduren, er vedlagt til din information.  </w:t>
      </w:r>
    </w:p>
    <w:p w14:paraId="2C426FA8" w14:textId="33C31072" w:rsidR="00D66A76" w:rsidRDefault="00FE5880">
      <w:pPr>
        <w:spacing w:before="240"/>
      </w:pPr>
      <w:r>
        <w:t xml:space="preserve">Når den fulde undersøgelse af din klage er afsluttet, modtager du vores beslutning skriftligt inden for </w:t>
      </w:r>
      <w:r w:rsidRPr="00291CEA">
        <w:rPr>
          <w:i/>
          <w:color w:val="FF0000"/>
          <w:szCs w:val="22"/>
        </w:rPr>
        <w:t>[</w:t>
      </w:r>
      <w:proofErr w:type="spellStart"/>
      <w:r>
        <w:rPr>
          <w:i/>
          <w:color w:val="FF0000"/>
          <w:szCs w:val="22"/>
        </w:rPr>
        <w:t>insert</w:t>
      </w:r>
      <w:proofErr w:type="spellEnd"/>
      <w:r>
        <w:rPr>
          <w:i/>
          <w:color w:val="FF0000"/>
          <w:szCs w:val="22"/>
        </w:rPr>
        <w:t xml:space="preserve"> </w:t>
      </w:r>
      <w:proofErr w:type="spellStart"/>
      <w:r>
        <w:rPr>
          <w:i/>
          <w:color w:val="FF0000"/>
          <w:szCs w:val="22"/>
        </w:rPr>
        <w:t>period</w:t>
      </w:r>
      <w:proofErr w:type="spellEnd"/>
      <w:r w:rsidRPr="00EF2C2F">
        <w:rPr>
          <w:color w:val="FF0000"/>
          <w:szCs w:val="22"/>
        </w:rPr>
        <w:t xml:space="preserve"> </w:t>
      </w:r>
      <w:proofErr w:type="spellStart"/>
      <w:r>
        <w:rPr>
          <w:color w:val="FF0000"/>
          <w:szCs w:val="22"/>
        </w:rPr>
        <w:t>days</w:t>
      </w:r>
      <w:proofErr w:type="spellEnd"/>
      <w:r>
        <w:rPr>
          <w:color w:val="FF0000"/>
          <w:szCs w:val="22"/>
        </w:rPr>
        <w:t>/</w:t>
      </w:r>
      <w:proofErr w:type="spellStart"/>
      <w:r>
        <w:rPr>
          <w:color w:val="FF0000"/>
          <w:szCs w:val="22"/>
        </w:rPr>
        <w:t>weeks</w:t>
      </w:r>
      <w:proofErr w:type="spellEnd"/>
      <w:r>
        <w:rPr>
          <w:color w:val="FF0000"/>
          <w:szCs w:val="22"/>
        </w:rPr>
        <w:t>/</w:t>
      </w:r>
      <w:proofErr w:type="spellStart"/>
      <w:r>
        <w:rPr>
          <w:color w:val="FF0000"/>
          <w:szCs w:val="22"/>
        </w:rPr>
        <w:t>months</w:t>
      </w:r>
      <w:proofErr w:type="spellEnd"/>
      <w:r w:rsidRPr="0034535A">
        <w:rPr>
          <w:i/>
          <w:color w:val="FF0000"/>
          <w:szCs w:val="22"/>
        </w:rPr>
        <w:t>]</w:t>
      </w:r>
      <w:r>
        <w:rPr>
          <w:color w:val="000000"/>
          <w:szCs w:val="22"/>
        </w:rPr>
        <w:t xml:space="preserve"> </w:t>
      </w:r>
      <w:r>
        <w:t>efter klagens fremsendelse.</w:t>
      </w:r>
      <w:r>
        <w:rPr>
          <w:color w:val="000000"/>
        </w:rPr>
        <w:t xml:space="preserve"> </w:t>
      </w:r>
    </w:p>
    <w:p w14:paraId="0BC25B99" w14:textId="77777777" w:rsidR="00D66A76" w:rsidRDefault="00D66A76">
      <w:pPr>
        <w:jc w:val="both"/>
      </w:pPr>
    </w:p>
    <w:p w14:paraId="3A40AEB6" w14:textId="697D506E" w:rsidR="00D66A76" w:rsidRDefault="00FE5880">
      <w:pPr>
        <w:jc w:val="both"/>
        <w:rPr>
          <w:color w:val="000000"/>
          <w:szCs w:val="22"/>
        </w:rPr>
      </w:pPr>
      <w:r>
        <w:rPr>
          <w:color w:val="000000"/>
        </w:rPr>
        <w:t>Hvis du ikke er tilfreds med vores beslutning, kan du henvise din klage uafhængig gennemgang hos den relevante eksterne tvistbilæggelsesinstans.</w:t>
      </w:r>
      <w:r>
        <w:t xml:space="preserve"> Kontaktoplysningerne for den eksterne tvistbilæggelsesinstans i dit land findes på</w:t>
      </w:r>
      <w:r w:rsidR="00057350">
        <w:t xml:space="preserve"> </w:t>
      </w:r>
      <w:hyperlink r:id="rId10" w:history="1">
        <w:r w:rsidR="00057350" w:rsidRPr="00953C2C">
          <w:rPr>
            <w:rStyle w:val="Hyperlink"/>
          </w:rPr>
          <w:t>https://www.lloydseurope.com/complaints/</w:t>
        </w:r>
      </w:hyperlink>
      <w:r>
        <w:rPr>
          <w:rStyle w:val="Internetkoppeling"/>
        </w:rPr>
        <w:t xml:space="preserve"> </w:t>
      </w:r>
      <w:r>
        <w:rPr>
          <w:color w:val="000000"/>
        </w:rPr>
        <w:t xml:space="preserve">. </w:t>
      </w:r>
    </w:p>
    <w:p w14:paraId="5E7B4373" w14:textId="77777777" w:rsidR="00D66A76" w:rsidRDefault="00D66A76">
      <w:pPr>
        <w:jc w:val="both"/>
        <w:rPr>
          <w:color w:val="000000"/>
          <w:szCs w:val="22"/>
        </w:rPr>
      </w:pPr>
    </w:p>
    <w:p w14:paraId="39D7699F" w14:textId="2269682B" w:rsidR="00D66A76" w:rsidRDefault="00FE5880">
      <w:pPr>
        <w:keepNext/>
        <w:jc w:val="both"/>
      </w:pPr>
      <w:r>
        <w:t xml:space="preserve">Ovenstående ordninger for klagebehandling berører ikke dine juridiske rettigheder til at indlede en retssag. </w:t>
      </w:r>
    </w:p>
    <w:p w14:paraId="17FBC03F" w14:textId="77777777" w:rsidR="00D66A76" w:rsidRDefault="00D66A76">
      <w:pPr>
        <w:jc w:val="both"/>
        <w:rPr>
          <w:szCs w:val="22"/>
        </w:rPr>
      </w:pPr>
    </w:p>
    <w:p w14:paraId="300AEF4E" w14:textId="77777777" w:rsidR="00D66A76" w:rsidRDefault="00FE5880">
      <w:pPr>
        <w:jc w:val="both"/>
      </w:pPr>
      <w:r>
        <w:t xml:space="preserve">Hvis du har spørgsmål eller ønsker at give yderligere oplysninger, er du velkommen til at kontakte os via nedenstående kontaktoplysninger. </w:t>
      </w:r>
    </w:p>
    <w:p w14:paraId="2E8B4294" w14:textId="77777777" w:rsidR="00D66A76" w:rsidRDefault="00D66A76"/>
    <w:p w14:paraId="2F85E6EE" w14:textId="77777777" w:rsidR="00D66A76" w:rsidRPr="00057350" w:rsidRDefault="00FE5880">
      <w:pPr>
        <w:rPr>
          <w:lang w:val="en-GB"/>
        </w:rPr>
      </w:pPr>
      <w:r w:rsidRPr="00057350">
        <w:rPr>
          <w:lang w:val="en-GB"/>
        </w:rPr>
        <w:t xml:space="preserve">Med </w:t>
      </w:r>
      <w:proofErr w:type="spellStart"/>
      <w:r w:rsidRPr="00057350">
        <w:rPr>
          <w:lang w:val="en-GB"/>
        </w:rPr>
        <w:t>venlig</w:t>
      </w:r>
      <w:proofErr w:type="spellEnd"/>
      <w:r w:rsidRPr="00057350">
        <w:rPr>
          <w:lang w:val="en-GB"/>
        </w:rPr>
        <w:t xml:space="preserve"> </w:t>
      </w:r>
      <w:proofErr w:type="spellStart"/>
      <w:r w:rsidRPr="00057350">
        <w:rPr>
          <w:lang w:val="en-GB"/>
        </w:rPr>
        <w:t>hilsen</w:t>
      </w:r>
      <w:proofErr w:type="spellEnd"/>
    </w:p>
    <w:p w14:paraId="5B731259" w14:textId="77777777" w:rsidR="00FE5880" w:rsidRPr="00057350" w:rsidRDefault="00FE5880" w:rsidP="00FE5880">
      <w:pPr>
        <w:rPr>
          <w:color w:val="FF0000"/>
          <w:lang w:val="en-GB"/>
        </w:rPr>
      </w:pPr>
      <w:bookmarkStart w:id="0" w:name="name"/>
      <w:r w:rsidRPr="00057350">
        <w:rPr>
          <w:color w:val="FF0000"/>
          <w:lang w:val="en-GB"/>
        </w:rPr>
        <w:t>Your name</w:t>
      </w:r>
      <w:bookmarkEnd w:id="0"/>
    </w:p>
    <w:p w14:paraId="6893CE2D" w14:textId="77777777" w:rsidR="00FE5880" w:rsidRPr="00057350" w:rsidRDefault="00FE5880" w:rsidP="00FE5880">
      <w:pPr>
        <w:rPr>
          <w:color w:val="FF0000"/>
          <w:lang w:val="en-GB"/>
        </w:rPr>
      </w:pPr>
      <w:bookmarkStart w:id="1" w:name="jobtitle"/>
      <w:r w:rsidRPr="00057350">
        <w:rPr>
          <w:color w:val="FF0000"/>
          <w:lang w:val="en-GB"/>
        </w:rPr>
        <w:t>Job title</w:t>
      </w:r>
      <w:bookmarkEnd w:id="1"/>
    </w:p>
    <w:p w14:paraId="09597921" w14:textId="77777777" w:rsidR="00FE5880" w:rsidRPr="00057350" w:rsidRDefault="00FE5880" w:rsidP="00FE5880">
      <w:pPr>
        <w:rPr>
          <w:b/>
          <w:sz w:val="18"/>
          <w:szCs w:val="18"/>
          <w:lang w:val="en-GB"/>
        </w:rPr>
      </w:pPr>
      <w:bookmarkStart w:id="2" w:name="dept"/>
      <w:r w:rsidRPr="00057350">
        <w:rPr>
          <w:color w:val="FF0000"/>
          <w:lang w:val="en-GB"/>
        </w:rPr>
        <w:t>Departm</w:t>
      </w:r>
      <w:bookmarkStart w:id="3" w:name="email"/>
      <w:bookmarkEnd w:id="2"/>
      <w:bookmarkEnd w:id="3"/>
      <w:r w:rsidRPr="00057350">
        <w:rPr>
          <w:color w:val="FF0000"/>
          <w:lang w:val="en-GB"/>
        </w:rPr>
        <w:t>ent</w:t>
      </w:r>
      <w:bookmarkStart w:id="4" w:name="email1"/>
      <w:bookmarkEnd w:id="4"/>
    </w:p>
    <w:p w14:paraId="4888A63A" w14:textId="77777777" w:rsidR="00FE5880" w:rsidRPr="00057350" w:rsidRDefault="00FE5880" w:rsidP="00FE5880">
      <w:pPr>
        <w:rPr>
          <w:color w:val="FF0000"/>
          <w:szCs w:val="22"/>
          <w:lang w:val="en-GB"/>
        </w:rPr>
      </w:pPr>
      <w:r w:rsidRPr="00057350">
        <w:rPr>
          <w:b/>
          <w:color w:val="FF0000"/>
          <w:sz w:val="18"/>
          <w:szCs w:val="18"/>
          <w:lang w:val="en-GB"/>
        </w:rPr>
        <w:t xml:space="preserve">Telephone </w:t>
      </w:r>
      <w:r w:rsidRPr="00057350">
        <w:rPr>
          <w:color w:val="FF0000"/>
          <w:szCs w:val="22"/>
          <w:lang w:val="en-GB"/>
        </w:rPr>
        <w:t xml:space="preserve"> </w:t>
      </w:r>
      <w:bookmarkStart w:id="5" w:name="tel"/>
      <w:bookmarkEnd w:id="5"/>
    </w:p>
    <w:p w14:paraId="3D5DE499" w14:textId="77777777" w:rsidR="00FE5880" w:rsidRPr="00057350" w:rsidRDefault="00FE5880" w:rsidP="00FE5880">
      <w:pPr>
        <w:rPr>
          <w:color w:val="FF0000"/>
          <w:szCs w:val="22"/>
          <w:lang w:val="en-GB"/>
        </w:rPr>
      </w:pPr>
      <w:bookmarkStart w:id="6" w:name="fax"/>
      <w:bookmarkEnd w:id="6"/>
      <w:r w:rsidRPr="00057350">
        <w:rPr>
          <w:b/>
          <w:color w:val="FF0000"/>
          <w:sz w:val="18"/>
          <w:szCs w:val="18"/>
          <w:lang w:val="en-GB"/>
        </w:rPr>
        <w:t xml:space="preserve">Email </w:t>
      </w:r>
      <w:r w:rsidRPr="00057350">
        <w:rPr>
          <w:color w:val="FF0000"/>
          <w:szCs w:val="22"/>
          <w:lang w:val="en-GB"/>
        </w:rPr>
        <w:t xml:space="preserve"> </w:t>
      </w:r>
    </w:p>
    <w:p w14:paraId="61E5C944" w14:textId="53E4D4CE" w:rsidR="00D66A76" w:rsidRPr="00057350" w:rsidRDefault="00FE5880">
      <w:pPr>
        <w:rPr>
          <w:sz w:val="16"/>
          <w:szCs w:val="16"/>
          <w:lang w:val="en-GB"/>
        </w:rPr>
      </w:pPr>
      <w:r w:rsidRPr="00057350">
        <w:rPr>
          <w:sz w:val="16"/>
          <w:szCs w:val="16"/>
          <w:lang w:val="en-GB"/>
        </w:rPr>
        <w:t xml:space="preserve">For information om, </w:t>
      </w:r>
      <w:proofErr w:type="spellStart"/>
      <w:r w:rsidRPr="00057350">
        <w:rPr>
          <w:sz w:val="16"/>
          <w:szCs w:val="16"/>
          <w:lang w:val="en-GB"/>
        </w:rPr>
        <w:t>hvordan</w:t>
      </w:r>
      <w:proofErr w:type="spellEnd"/>
      <w:r w:rsidRPr="00057350">
        <w:rPr>
          <w:sz w:val="16"/>
          <w:szCs w:val="16"/>
          <w:lang w:val="en-GB"/>
        </w:rPr>
        <w:t xml:space="preserve"> vi </w:t>
      </w:r>
      <w:proofErr w:type="spellStart"/>
      <w:r w:rsidRPr="00057350">
        <w:rPr>
          <w:sz w:val="16"/>
          <w:szCs w:val="16"/>
          <w:lang w:val="en-GB"/>
        </w:rPr>
        <w:t>håndterer</w:t>
      </w:r>
      <w:proofErr w:type="spellEnd"/>
      <w:r w:rsidRPr="00057350">
        <w:rPr>
          <w:sz w:val="16"/>
          <w:szCs w:val="16"/>
          <w:lang w:val="en-GB"/>
        </w:rPr>
        <w:t xml:space="preserve"> dine data, </w:t>
      </w:r>
      <w:proofErr w:type="spellStart"/>
      <w:r w:rsidRPr="00057350">
        <w:rPr>
          <w:sz w:val="16"/>
          <w:szCs w:val="16"/>
          <w:lang w:val="en-GB"/>
        </w:rPr>
        <w:t>henvises</w:t>
      </w:r>
      <w:proofErr w:type="spellEnd"/>
      <w:r w:rsidRPr="00057350">
        <w:rPr>
          <w:sz w:val="16"/>
          <w:szCs w:val="16"/>
          <w:lang w:val="en-GB"/>
        </w:rPr>
        <w:t xml:space="preserve"> </w:t>
      </w:r>
      <w:proofErr w:type="spellStart"/>
      <w:r w:rsidRPr="00057350">
        <w:rPr>
          <w:sz w:val="16"/>
          <w:szCs w:val="16"/>
          <w:lang w:val="en-GB"/>
        </w:rPr>
        <w:t>til</w:t>
      </w:r>
      <w:proofErr w:type="spellEnd"/>
      <w:r w:rsidRPr="00057350">
        <w:rPr>
          <w:sz w:val="16"/>
          <w:szCs w:val="16"/>
          <w:lang w:val="en-GB"/>
        </w:rPr>
        <w:t xml:space="preserve"> </w:t>
      </w:r>
      <w:proofErr w:type="spellStart"/>
      <w:r w:rsidRPr="00057350">
        <w:rPr>
          <w:sz w:val="16"/>
          <w:szCs w:val="16"/>
          <w:lang w:val="en-GB"/>
        </w:rPr>
        <w:t>vores</w:t>
      </w:r>
      <w:proofErr w:type="spellEnd"/>
      <w:r w:rsidRPr="00057350">
        <w:rPr>
          <w:sz w:val="16"/>
          <w:szCs w:val="16"/>
          <w:lang w:val="en-GB"/>
        </w:rPr>
        <w:t xml:space="preserve"> </w:t>
      </w:r>
      <w:r>
        <w:fldChar w:fldCharType="begin"/>
      </w:r>
      <w:r w:rsidRPr="00112DAC">
        <w:rPr>
          <w:lang w:val="en-GB"/>
        </w:rPr>
        <w:instrText>HYPERLINK "https://uks-pr-ctx1-07-cdn.azureedge.net/media/73ec13b7-e72e-407d-9ee5-773ee674e6c2/Privacy-policy-English.pdf" \h</w:instrText>
      </w:r>
      <w:r>
        <w:fldChar w:fldCharType="separate"/>
      </w:r>
      <w:proofErr w:type="spellStart"/>
      <w:r w:rsidRPr="00057350">
        <w:rPr>
          <w:rStyle w:val="Hyperlink"/>
          <w:sz w:val="16"/>
          <w:szCs w:val="16"/>
          <w:lang w:val="en-GB"/>
        </w:rPr>
        <w:t>Databeskyttelsesmeddelelse</w:t>
      </w:r>
      <w:proofErr w:type="spellEnd"/>
      <w:r>
        <w:fldChar w:fldCharType="end"/>
      </w:r>
      <w:r w:rsidRPr="00057350">
        <w:rPr>
          <w:sz w:val="16"/>
          <w:szCs w:val="16"/>
          <w:lang w:val="en-GB"/>
        </w:rPr>
        <w:t xml:space="preserve">, </w:t>
      </w:r>
      <w:proofErr w:type="spellStart"/>
      <w:r w:rsidRPr="00057350">
        <w:rPr>
          <w:sz w:val="16"/>
          <w:szCs w:val="16"/>
          <w:lang w:val="en-GB"/>
        </w:rPr>
        <w:t>som</w:t>
      </w:r>
      <w:proofErr w:type="spellEnd"/>
      <w:r w:rsidRPr="00057350">
        <w:rPr>
          <w:sz w:val="16"/>
          <w:szCs w:val="16"/>
          <w:lang w:val="en-GB"/>
        </w:rPr>
        <w:t xml:space="preserve"> er </w:t>
      </w:r>
      <w:proofErr w:type="spellStart"/>
      <w:r w:rsidRPr="00057350">
        <w:rPr>
          <w:sz w:val="16"/>
          <w:szCs w:val="16"/>
          <w:lang w:val="en-GB"/>
        </w:rPr>
        <w:t>tilgængelig</w:t>
      </w:r>
      <w:proofErr w:type="spellEnd"/>
      <w:r w:rsidRPr="00057350">
        <w:rPr>
          <w:sz w:val="16"/>
          <w:szCs w:val="16"/>
          <w:lang w:val="en-GB"/>
        </w:rPr>
        <w:t xml:space="preserve"> </w:t>
      </w:r>
      <w:proofErr w:type="spellStart"/>
      <w:r w:rsidRPr="00057350">
        <w:rPr>
          <w:sz w:val="16"/>
          <w:szCs w:val="16"/>
          <w:lang w:val="en-GB"/>
        </w:rPr>
        <w:t>på</w:t>
      </w:r>
      <w:proofErr w:type="spellEnd"/>
      <w:r w:rsidRPr="00057350">
        <w:rPr>
          <w:sz w:val="16"/>
          <w:szCs w:val="16"/>
          <w:lang w:val="en-GB"/>
        </w:rPr>
        <w:t xml:space="preserve"> </w:t>
      </w:r>
      <w:proofErr w:type="spellStart"/>
      <w:r w:rsidRPr="00057350">
        <w:rPr>
          <w:sz w:val="16"/>
          <w:szCs w:val="16"/>
          <w:lang w:val="en-GB"/>
        </w:rPr>
        <w:t>vores</w:t>
      </w:r>
      <w:proofErr w:type="spellEnd"/>
      <w:r w:rsidRPr="00057350">
        <w:rPr>
          <w:sz w:val="16"/>
          <w:szCs w:val="16"/>
          <w:lang w:val="en-GB"/>
        </w:rPr>
        <w:t xml:space="preserve"> </w:t>
      </w:r>
      <w:proofErr w:type="spellStart"/>
      <w:r w:rsidRPr="00057350">
        <w:rPr>
          <w:sz w:val="16"/>
          <w:szCs w:val="16"/>
          <w:lang w:val="en-GB"/>
        </w:rPr>
        <w:t>websted</w:t>
      </w:r>
      <w:proofErr w:type="spellEnd"/>
      <w:r w:rsidRPr="00057350">
        <w:rPr>
          <w:sz w:val="16"/>
          <w:szCs w:val="16"/>
          <w:lang w:val="en-GB"/>
        </w:rPr>
        <w:t xml:space="preserve"> </w:t>
      </w:r>
      <w:hyperlink r:id="rId11">
        <w:r w:rsidR="22CB82B2" w:rsidRPr="00057350">
          <w:rPr>
            <w:rStyle w:val="Hyperlink"/>
            <w:rFonts w:eastAsia="Arial"/>
            <w:sz w:val="16"/>
            <w:szCs w:val="16"/>
            <w:lang w:val="en-GB"/>
          </w:rPr>
          <w:t>Privacy - Lloyd's Europe</w:t>
        </w:r>
      </w:hyperlink>
      <w:r w:rsidRPr="00057350">
        <w:rPr>
          <w:color w:val="000000" w:themeColor="text1"/>
          <w:sz w:val="16"/>
          <w:szCs w:val="16"/>
          <w:lang w:val="en-GB"/>
        </w:rPr>
        <w:t>.</w:t>
      </w:r>
      <w:bookmarkStart w:id="7" w:name="enc"/>
      <w:bookmarkStart w:id="8" w:name="ccname"/>
      <w:bookmarkStart w:id="9" w:name="cc"/>
      <w:bookmarkEnd w:id="7"/>
      <w:bookmarkEnd w:id="8"/>
      <w:bookmarkEnd w:id="9"/>
    </w:p>
    <w:sectPr w:rsidR="00D66A76" w:rsidRPr="00057350">
      <w:headerReference w:type="default" r:id="rId12"/>
      <w:footerReference w:type="even" r:id="rId13"/>
      <w:footerReference w:type="default" r:id="rId14"/>
      <w:headerReference w:type="first" r:id="rId15"/>
      <w:footerReference w:type="first" r:id="rId16"/>
      <w:pgSz w:w="11906" w:h="16838"/>
      <w:pgMar w:top="2421" w:right="1474" w:bottom="1440" w:left="1474" w:header="284" w:footer="41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B8EE" w14:textId="77777777" w:rsidR="00BA3054" w:rsidRDefault="00BA3054">
      <w:pPr>
        <w:spacing w:line="240" w:lineRule="auto"/>
      </w:pPr>
      <w:r>
        <w:separator/>
      </w:r>
    </w:p>
  </w:endnote>
  <w:endnote w:type="continuationSeparator" w:id="0">
    <w:p w14:paraId="5CB276C6" w14:textId="77777777" w:rsidR="00BA3054" w:rsidRDefault="00BA3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26E9" w14:textId="77777777" w:rsidR="00112DAC" w:rsidRDefault="00112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BA55" w14:textId="60ACC549" w:rsidR="00D66A76" w:rsidRDefault="00000000">
    <w:pPr>
      <w:pStyle w:val="Footer"/>
      <w:tabs>
        <w:tab w:val="right" w:pos="9072"/>
      </w:tabs>
      <w:rPr>
        <w:sz w:val="12"/>
        <w:szCs w:val="12"/>
      </w:rPr>
    </w:pPr>
    <w:r>
      <w:rPr>
        <w:noProof/>
      </w:rPr>
      <w:pict w14:anchorId="1A8E5056">
        <v:shapetype id="_x0000_t202" coordsize="21600,21600" o:spt="202" path="m,l,21600r21600,l21600,xe">
          <v:stroke joinstyle="miter"/>
          <v:path gradientshapeok="t" o:connecttype="rect"/>
        </v:shapetype>
        <v:shape id="Frame2" o:spid="_x0000_s1027" type="#_x0000_t202" style="position:absolute;margin-left:0;margin-top:805.45pt;width:595.35pt;height:21.5pt;z-index:-251658240;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" stroked="f">
          <v:fill opacity="0"/>
          <v:textbox inset="7.25pt,.05pt,7.25pt,.05pt">
            <w:txbxContent>
              <w:p w14:paraId="03129BF9" w14:textId="77777777" w:rsidR="00D66A76" w:rsidRDefault="00FE5880">
                <w:pPr>
                  <w:jc w:val="center"/>
                </w:pPr>
                <w:r>
                  <w:rPr>
                    <w:rFonts w:ascii="Calibri" w:hAnsi="Calibri" w:cs="Calibri"/>
                    <w:color w:val="000000"/>
                    <w:sz w:val="20"/>
                  </w:rPr>
                  <w:t>Klassificering: Fortrolig</w:t>
                </w:r>
              </w:p>
            </w:txbxContent>
          </v:textbox>
          <w10:wrap anchorx="page" anchory="page"/>
        </v:shape>
      </w:pict>
    </w:r>
  </w:p>
  <w:p w14:paraId="02B6FA44" w14:textId="77777777" w:rsidR="00D66A76" w:rsidRDefault="00D66A76">
    <w:pPr>
      <w:pStyle w:val="Footer"/>
      <w:tabs>
        <w:tab w:val="right" w:pos="9072"/>
      </w:tabs>
      <w:rPr>
        <w:sz w:val="12"/>
        <w:szCs w:val="12"/>
      </w:rPr>
    </w:pPr>
  </w:p>
  <w:p w14:paraId="40ABBCB3" w14:textId="77777777" w:rsidR="00D66A76" w:rsidRDefault="00D66A76">
    <w:pPr>
      <w:pStyle w:val="Footer"/>
      <w:tabs>
        <w:tab w:val="right" w:pos="9072"/>
      </w:tabs>
      <w:rPr>
        <w:sz w:val="12"/>
        <w:szCs w:val="12"/>
      </w:rPr>
    </w:pPr>
  </w:p>
  <w:p w14:paraId="17730022" w14:textId="77777777" w:rsidR="00D66A76" w:rsidRPr="00057350" w:rsidRDefault="00FE5880">
    <w:pPr>
      <w:pStyle w:val="Footer"/>
      <w:tabs>
        <w:tab w:val="right" w:pos="8959"/>
      </w:tabs>
      <w:rPr>
        <w:lang w:val="en-GB"/>
      </w:rPr>
    </w:pPr>
    <w:r>
      <w:rPr>
        <w:sz w:val="12"/>
      </w:rPr>
      <w:fldChar w:fldCharType="begin"/>
    </w:r>
    <w:r w:rsidRPr="00057350">
      <w:rPr>
        <w:sz w:val="12"/>
        <w:lang w:val="en-GB"/>
      </w:rPr>
      <w:instrText>FILENAME</w:instrText>
    </w:r>
    <w:r>
      <w:rPr>
        <w:sz w:val="12"/>
      </w:rPr>
      <w:fldChar w:fldCharType="separate"/>
    </w:r>
    <w:r w:rsidRPr="00057350">
      <w:rPr>
        <w:sz w:val="12"/>
        <w:lang w:val="en-GB"/>
      </w:rPr>
      <w:t>Complaint-Acknowledgement-Letter-1.doc</w:t>
    </w:r>
    <w:r>
      <w:rPr>
        <w:sz w:val="12"/>
      </w:rPr>
      <w:fldChar w:fldCharType="end"/>
    </w:r>
    <w:r w:rsidRPr="00057350">
      <w:rPr>
        <w:lang w:val="en-GB"/>
      </w:rPr>
      <w:tab/>
      <w:t xml:space="preserve">Side </w:t>
    </w:r>
    <w:r>
      <w:rPr>
        <w:rStyle w:val="PageNumber"/>
      </w:rPr>
      <w:fldChar w:fldCharType="begin"/>
    </w:r>
    <w:r w:rsidRPr="00057350">
      <w:rPr>
        <w:rStyle w:val="PageNumber"/>
        <w:lang w:val="en-GB"/>
      </w:rPr>
      <w:instrText>PAGE</w:instrText>
    </w:r>
    <w:r>
      <w:rPr>
        <w:rStyle w:val="PageNumber"/>
      </w:rPr>
      <w:fldChar w:fldCharType="separate"/>
    </w:r>
    <w:r w:rsidRPr="00057350">
      <w:rPr>
        <w:rStyle w:val="PageNumber"/>
        <w:lang w:val="en-GB"/>
      </w:rPr>
      <w:t>0</w:t>
    </w:r>
    <w:r>
      <w:rPr>
        <w:rStyle w:val="PageNumber"/>
      </w:rPr>
      <w:fldChar w:fldCharType="end"/>
    </w:r>
    <w:r w:rsidRPr="00057350">
      <w:rPr>
        <w:lang w:val="en-GB"/>
      </w:rPr>
      <w:t xml:space="preserve"> af </w:t>
    </w:r>
    <w:r>
      <w:rPr>
        <w:rStyle w:val="PageNumber"/>
      </w:rPr>
      <w:fldChar w:fldCharType="begin"/>
    </w:r>
    <w:r w:rsidRPr="00057350">
      <w:rPr>
        <w:rStyle w:val="PageNumber"/>
        <w:lang w:val="en-GB"/>
      </w:rPr>
      <w:instrText>NUMPAGES \* ARABIC</w:instrText>
    </w:r>
    <w:r>
      <w:rPr>
        <w:rStyle w:val="PageNumber"/>
      </w:rPr>
      <w:fldChar w:fldCharType="separate"/>
    </w:r>
    <w:r w:rsidRPr="00057350">
      <w:rPr>
        <w:rStyle w:val="PageNumber"/>
        <w:lang w:val="en-GB"/>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0C3B" w14:textId="2DA7CF5A" w:rsidR="00D66A76" w:rsidRDefault="00000000">
    <w:pPr>
      <w:pStyle w:val="Footer"/>
      <w:tabs>
        <w:tab w:val="right" w:pos="9072"/>
      </w:tabs>
      <w:rPr>
        <w:sz w:val="12"/>
        <w:szCs w:val="12"/>
      </w:rPr>
    </w:pPr>
    <w:r>
      <w:rPr>
        <w:noProof/>
      </w:rPr>
      <w:pict w14:anchorId="36607651">
        <v:shapetype id="_x0000_t202" coordsize="21600,21600" o:spt="202" path="m,l,21600r21600,l21600,xe">
          <v:stroke joinstyle="miter"/>
          <v:path gradientshapeok="t" o:connecttype="rect"/>
        </v:shapetype>
        <v:shape id="Frame1" o:spid="_x0000_s1026" type="#_x0000_t202" style="position:absolute;margin-left:0;margin-top:805.45pt;width:595.3pt;height:21.5pt;z-index:-503316476;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" stroked="f">
          <v:fill opacity="0"/>
          <v:textbox inset="7.25pt,.05pt,7.25pt,.05pt">
            <w:txbxContent>
              <w:p w14:paraId="36341157" w14:textId="77777777" w:rsidR="00D66A76" w:rsidRDefault="00FE5880">
                <w:pPr>
                  <w:jc w:val="center"/>
                </w:pPr>
                <w:r>
                  <w:rPr>
                    <w:rFonts w:ascii="Calibri" w:hAnsi="Calibri" w:cs="Calibri"/>
                    <w:color w:val="000000"/>
                    <w:sz w:val="20"/>
                  </w:rPr>
                  <w:t>Klassificering: Fortrolig</w:t>
                </w:r>
              </w:p>
            </w:txbxContent>
          </v:textbox>
          <w10:wrap anchorx="page" anchory="page"/>
        </v:shape>
      </w:pict>
    </w:r>
  </w:p>
  <w:p w14:paraId="0F6E2FE5" w14:textId="77777777" w:rsidR="00D66A76" w:rsidRDefault="00D66A76">
    <w:pPr>
      <w:pStyle w:val="Footer"/>
      <w:tabs>
        <w:tab w:val="right" w:pos="9072"/>
      </w:tabs>
      <w:rPr>
        <w:sz w:val="12"/>
        <w:szCs w:val="12"/>
      </w:rPr>
    </w:pPr>
  </w:p>
  <w:p w14:paraId="11300C6E" w14:textId="77777777" w:rsidR="00D66A76" w:rsidRDefault="00FE5880">
    <w:pPr>
      <w:pStyle w:val="Footer"/>
      <w:tabs>
        <w:tab w:val="right" w:pos="8959"/>
      </w:tabs>
      <w:rPr>
        <w:sz w:val="12"/>
        <w:szCs w:val="12"/>
      </w:rPr>
    </w:pPr>
    <w:r>
      <w:rPr>
        <w:sz w:val="12"/>
      </w:rPr>
      <w:tab/>
    </w:r>
  </w:p>
  <w:p w14:paraId="7B59A030" w14:textId="664C463B" w:rsidR="00D66A76" w:rsidRDefault="00000000">
    <w:pPr>
      <w:pStyle w:val="Footer"/>
      <w:tabs>
        <w:tab w:val="right" w:pos="8959"/>
      </w:tabs>
      <w:rPr>
        <w:sz w:val="12"/>
        <w:szCs w:val="12"/>
      </w:rPr>
    </w:pPr>
    <w:r>
      <w:rPr>
        <w:noProof/>
      </w:rPr>
      <w:pict w14:anchorId="4AC0ECE1">
        <v:line id="Straight Connector 8" o:spid="_x0000_s1025" style="position:absolute;z-index:-503316477;visibility:visible;mso-wrap-style:square;mso-wrap-distance-left:9.05pt;mso-wrap-distance-top:0;mso-wrap-distance-right:9.05pt;mso-wrap-distance-bottom:0;mso-position-horizontal:absolute;mso-position-horizontal-relative:text;mso-position-vertical:absolute;mso-position-vertical-relative:text" from="0,11.5pt" to="443.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" strokecolor="#282f54" strokeweight=".18mm">
          <v:stroke joinstyle="miter"/>
        </v:line>
      </w:pict>
    </w:r>
    <w:r w:rsidR="00FE5880">
      <w:rPr>
        <w:sz w:val="12"/>
      </w:rPr>
      <w:tab/>
    </w:r>
  </w:p>
  <w:p w14:paraId="38635589" w14:textId="6C837160" w:rsidR="00D66A76" w:rsidRPr="00FE5880" w:rsidRDefault="77336177">
    <w:pPr>
      <w:pStyle w:val="Footer"/>
      <w:tabs>
        <w:tab w:val="right" w:pos="8959"/>
      </w:tabs>
      <w:jc w:val="both"/>
      <w:rPr>
        <w:sz w:val="14"/>
        <w:szCs w:val="14"/>
      </w:rPr>
    </w:pPr>
    <w:r w:rsidRPr="77336177">
      <w:rPr>
        <w:b/>
        <w:bCs/>
        <w:sz w:val="14"/>
        <w:szCs w:val="14"/>
      </w:rPr>
      <w:t>Lloyd's Insurance Company S.A.</w:t>
    </w:r>
    <w:r w:rsidRPr="77336177">
      <w:rPr>
        <w:sz w:val="14"/>
        <w:szCs w:val="14"/>
      </w:rPr>
      <w:t xml:space="preserve"> er et forsikringsselskab, der er autoriseret og reguleret af NBB og reguleret af FSMA (ref. 3094). Hjemsted: Bastion Tower (14</w:t>
    </w:r>
    <w:r w:rsidRPr="77336177">
      <w:rPr>
        <w:sz w:val="14"/>
        <w:szCs w:val="14"/>
        <w:vertAlign w:val="superscript"/>
      </w:rPr>
      <w:t>th</w:t>
    </w:r>
    <w:r w:rsidRPr="77336177">
      <w:rPr>
        <w:sz w:val="14"/>
        <w:szCs w:val="14"/>
      </w:rPr>
      <w:t xml:space="preserve"> </w:t>
    </w:r>
    <w:proofErr w:type="spellStart"/>
    <w:r w:rsidRPr="77336177">
      <w:rPr>
        <w:sz w:val="14"/>
        <w:szCs w:val="14"/>
      </w:rPr>
      <w:t>floor</w:t>
    </w:r>
    <w:proofErr w:type="spellEnd"/>
    <w:r w:rsidRPr="77336177">
      <w:rPr>
        <w:sz w:val="14"/>
        <w:szCs w:val="14"/>
      </w:rPr>
      <w:t xml:space="preserve">), </w:t>
    </w:r>
    <w:proofErr w:type="spellStart"/>
    <w:r w:rsidRPr="77336177">
      <w:rPr>
        <w:sz w:val="14"/>
        <w:szCs w:val="14"/>
      </w:rPr>
      <w:t>Marsveldplein</w:t>
    </w:r>
    <w:proofErr w:type="spellEnd"/>
    <w:r w:rsidRPr="77336177">
      <w:rPr>
        <w:sz w:val="14"/>
        <w:szCs w:val="14"/>
      </w:rPr>
      <w:t xml:space="preserve">/Place du </w:t>
    </w:r>
    <w:proofErr w:type="spellStart"/>
    <w:r w:rsidRPr="77336177">
      <w:rPr>
        <w:sz w:val="14"/>
        <w:szCs w:val="14"/>
      </w:rPr>
      <w:t>Champ</w:t>
    </w:r>
    <w:proofErr w:type="spellEnd"/>
    <w:r w:rsidRPr="77336177">
      <w:rPr>
        <w:sz w:val="14"/>
        <w:szCs w:val="14"/>
      </w:rPr>
      <w:t xml:space="preserve"> de Mars 5, 1050 Brussels, Bruxelles virksomhedsregister CVR-nr. BE0682.594.839, Tlf.: +32(0)2.227.39.39, </w:t>
    </w:r>
    <w:proofErr w:type="spellStart"/>
    <w:r w:rsidRPr="77336177">
      <w:rPr>
        <w:sz w:val="14"/>
        <w:szCs w:val="14"/>
      </w:rPr>
      <w:t>email</w:t>
    </w:r>
    <w:proofErr w:type="spellEnd"/>
    <w:r w:rsidRPr="77336177">
      <w:rPr>
        <w:sz w:val="14"/>
        <w:szCs w:val="14"/>
      </w:rPr>
      <w:t xml:space="preserve">: </w:t>
    </w:r>
    <w:hyperlink r:id="rId1">
      <w:r w:rsidRPr="77336177">
        <w:rPr>
          <w:rStyle w:val="Hyperlink"/>
          <w:rFonts w:eastAsia="Arial"/>
          <w:color w:val="0563C1"/>
          <w:sz w:val="14"/>
          <w:szCs w:val="14"/>
        </w:rPr>
        <w:t>lloydseurope.info@lloyds.com</w:t>
      </w:r>
    </w:hyperlink>
    <w:r w:rsidRPr="77336177">
      <w:rPr>
        <w:sz w:val="14"/>
        <w:szCs w:val="14"/>
      </w:rPr>
      <w:t>.</w:t>
    </w:r>
  </w:p>
  <w:p w14:paraId="55D54B99" w14:textId="77777777" w:rsidR="00D66A76" w:rsidRDefault="00D66A76">
    <w:pPr>
      <w:pStyle w:val="Footer"/>
      <w:tabs>
        <w:tab w:val="right" w:pos="8959"/>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5031" w14:textId="77777777" w:rsidR="00BA3054" w:rsidRDefault="00BA3054">
      <w:pPr>
        <w:spacing w:line="240" w:lineRule="auto"/>
      </w:pPr>
      <w:r>
        <w:separator/>
      </w:r>
    </w:p>
  </w:footnote>
  <w:footnote w:type="continuationSeparator" w:id="0">
    <w:p w14:paraId="74B0C93B" w14:textId="77777777" w:rsidR="00BA3054" w:rsidRDefault="00BA30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0683CCD5" w14:paraId="7E17D3FF" w14:textId="77777777" w:rsidTr="0683CCD5">
      <w:trPr>
        <w:trHeight w:val="300"/>
      </w:trPr>
      <w:tc>
        <w:tcPr>
          <w:tcW w:w="2985" w:type="dxa"/>
        </w:tcPr>
        <w:p w14:paraId="3EC1D185" w14:textId="60007741" w:rsidR="0683CCD5" w:rsidRDefault="0683CCD5" w:rsidP="0683CCD5">
          <w:pPr>
            <w:pStyle w:val="Header"/>
            <w:ind w:left="-115"/>
          </w:pPr>
        </w:p>
      </w:tc>
      <w:tc>
        <w:tcPr>
          <w:tcW w:w="2985" w:type="dxa"/>
        </w:tcPr>
        <w:p w14:paraId="60C4F7EB" w14:textId="0FDE110E" w:rsidR="0683CCD5" w:rsidRDefault="0683CCD5" w:rsidP="0683CCD5">
          <w:pPr>
            <w:pStyle w:val="Header"/>
            <w:jc w:val="center"/>
          </w:pPr>
        </w:p>
      </w:tc>
      <w:tc>
        <w:tcPr>
          <w:tcW w:w="2985" w:type="dxa"/>
        </w:tcPr>
        <w:p w14:paraId="51011BC8" w14:textId="79C92124" w:rsidR="0683CCD5" w:rsidRDefault="0683CCD5" w:rsidP="0683CCD5">
          <w:pPr>
            <w:pStyle w:val="Header"/>
            <w:ind w:right="-115"/>
            <w:jc w:val="right"/>
          </w:pPr>
        </w:p>
      </w:tc>
    </w:tr>
  </w:tbl>
  <w:p w14:paraId="4A45824B" w14:textId="6B620C70" w:rsidR="0683CCD5" w:rsidRDefault="0683CCD5" w:rsidP="0683C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07FA" w14:textId="77777777" w:rsidR="00D66A76" w:rsidRDefault="00FE5880">
    <w:r>
      <w:rPr>
        <w:noProof/>
      </w:rPr>
      <w:drawing>
        <wp:inline distT="0" distB="0" distL="0" distR="0" wp14:anchorId="30F2F617" wp14:editId="73D7AC37">
          <wp:extent cx="1295400" cy="5232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rcRect l="-10" t="-25" r="-10" b="-25"/>
                  <a:stretch>
                    <a:fillRect/>
                  </a:stretch>
                </pic:blipFill>
                <pic:spPr bwMode="auto">
                  <a:xfrm>
                    <a:off x="0" y="0"/>
                    <a:ext cx="1295400" cy="523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AC0"/>
    <w:multiLevelType w:val="multilevel"/>
    <w:tmpl w:val="36C45880"/>
    <w:lvl w:ilvl="0">
      <w:start w:val="1"/>
      <w:numFmt w:val="bullet"/>
      <w:pStyle w:val="Opstilling-punkttegn"/>
      <w:lvlText w:val=""/>
      <w:lvlJc w:val="left"/>
      <w:pPr>
        <w:tabs>
          <w:tab w:val="num" w:pos="425"/>
        </w:tabs>
        <w:ind w:left="425" w:hanging="425"/>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E7842"/>
    <w:multiLevelType w:val="multilevel"/>
    <w:tmpl w:val="B940571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326DFF"/>
    <w:multiLevelType w:val="multilevel"/>
    <w:tmpl w:val="3588F3DC"/>
    <w:lvl w:ilvl="0">
      <w:start w:val="1"/>
      <w:numFmt w:val="decimal"/>
      <w:pStyle w:val="NumberList"/>
      <w:lvlText w:val="%1"/>
      <w:lvlJc w:val="left"/>
      <w:pPr>
        <w:tabs>
          <w:tab w:val="num" w:pos="425"/>
        </w:tabs>
        <w:ind w:left="425" w:hanging="425"/>
      </w:pPr>
      <w:rPr>
        <w:rFonts w:ascii="Arial" w:hAnsi="Arial" w:cs="Arial"/>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2F450C"/>
    <w:multiLevelType w:val="multilevel"/>
    <w:tmpl w:val="465A3D4A"/>
    <w:lvl w:ilvl="0">
      <w:start w:val="1"/>
      <w:numFmt w:val="bullet"/>
      <w:pStyle w:val="Sub-Bullets"/>
      <w:lvlText w:val="o"/>
      <w:lvlJc w:val="left"/>
      <w:pPr>
        <w:tabs>
          <w:tab w:val="num" w:pos="717"/>
        </w:tabs>
        <w:ind w:left="717" w:hanging="292"/>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D84698D"/>
    <w:multiLevelType w:val="multilevel"/>
    <w:tmpl w:val="2BD02428"/>
    <w:lvl w:ilvl="0">
      <w:start w:val="1"/>
      <w:numFmt w:val="lowerLetter"/>
      <w:pStyle w:val="LetterList"/>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4120438">
    <w:abstractNumId w:val="1"/>
  </w:num>
  <w:num w:numId="2" w16cid:durableId="1920409250">
    <w:abstractNumId w:val="2"/>
  </w:num>
  <w:num w:numId="3" w16cid:durableId="1903952164">
    <w:abstractNumId w:val="0"/>
  </w:num>
  <w:num w:numId="4" w16cid:durableId="1245382315">
    <w:abstractNumId w:val="3"/>
  </w:num>
  <w:num w:numId="5" w16cid:durableId="103746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6A76"/>
    <w:rsid w:val="00057350"/>
    <w:rsid w:val="000B22FE"/>
    <w:rsid w:val="00112DAC"/>
    <w:rsid w:val="0036330D"/>
    <w:rsid w:val="0049051F"/>
    <w:rsid w:val="0052708A"/>
    <w:rsid w:val="007072DA"/>
    <w:rsid w:val="008504CA"/>
    <w:rsid w:val="00B313AB"/>
    <w:rsid w:val="00B65394"/>
    <w:rsid w:val="00BA3054"/>
    <w:rsid w:val="00BA7BE9"/>
    <w:rsid w:val="00D66A76"/>
    <w:rsid w:val="00DB3308"/>
    <w:rsid w:val="00F43AFB"/>
    <w:rsid w:val="00FE5880"/>
    <w:rsid w:val="0683CCD5"/>
    <w:rsid w:val="22CB82B2"/>
    <w:rsid w:val="399460FD"/>
    <w:rsid w:val="75C026BC"/>
    <w:rsid w:val="7733617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A125"/>
  <w15:docId w15:val="{20103387-E213-4351-8B38-8D4A5B9E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ascii="Arial" w:eastAsia="Times New Roman" w:hAnsi="Arial" w:cs="Arial"/>
      <w:sz w:val="22"/>
      <w:szCs w:val="20"/>
      <w:lang w:val="da-DK" w:bidi="ar-SA"/>
    </w:rPr>
  </w:style>
  <w:style w:type="paragraph" w:styleId="Heading1">
    <w:name w:val="heading 1"/>
    <w:basedOn w:val="Normal"/>
    <w:next w:val="Heading2"/>
    <w:uiPriority w:val="9"/>
    <w:qFormat/>
    <w:pPr>
      <w:numPr>
        <w:numId w:val="1"/>
      </w:numPr>
      <w:spacing w:before="240"/>
      <w:outlineLvl w:val="0"/>
    </w:pPr>
    <w:rPr>
      <w:b/>
      <w:kern w:val="2"/>
      <w:sz w:val="30"/>
      <w:szCs w:val="30"/>
    </w:rPr>
  </w:style>
  <w:style w:type="paragraph" w:styleId="Heading2">
    <w:name w:val="heading 2"/>
    <w:basedOn w:val="Normal"/>
    <w:next w:val="BodyText"/>
    <w:uiPriority w:val="9"/>
    <w:semiHidden/>
    <w:unhideWhenUsed/>
    <w:qFormat/>
    <w:pPr>
      <w:numPr>
        <w:ilvl w:val="1"/>
        <w:numId w:val="1"/>
      </w:numPr>
      <w:spacing w:before="240"/>
      <w:outlineLvl w:val="1"/>
    </w:pPr>
    <w:rPr>
      <w:b/>
      <w:sz w:val="26"/>
      <w:szCs w:val="26"/>
    </w:rPr>
  </w:style>
  <w:style w:type="paragraph" w:styleId="Heading3">
    <w:name w:val="heading 3"/>
    <w:basedOn w:val="Heading2"/>
    <w:next w:val="BodyText"/>
    <w:uiPriority w:val="9"/>
    <w:semiHidden/>
    <w:unhideWhenUsed/>
    <w:qFormat/>
    <w:pPr>
      <w:numPr>
        <w:ilvl w:val="2"/>
      </w:num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Arial" w:hAnsi="Arial" w:cs="Arial"/>
      <w:b/>
      <w:i w:val="0"/>
      <w:sz w:val="22"/>
      <w:szCs w:val="22"/>
    </w:rPr>
  </w:style>
  <w:style w:type="character" w:customStyle="1" w:styleId="WW8Num2z0">
    <w:name w:val="WW8Num2z0"/>
    <w:qFormat/>
    <w:rPr>
      <w:rFonts w:ascii="Symbol" w:hAnsi="Symbol" w:cs="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rFonts w:ascii="Arial" w:eastAsia="Times New Roman" w:hAnsi="Arial" w:cs="Aria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Standardskrifttypeiafsnit">
    <w:name w:val="Standardskrifttype i afsnit"/>
    <w:qFormat/>
  </w:style>
  <w:style w:type="character" w:styleId="PageNumber">
    <w:name w:val="page number"/>
    <w:rPr>
      <w:rFonts w:ascii="Arial" w:hAnsi="Arial" w:cs="Arial"/>
      <w:sz w:val="12"/>
      <w:lang w:val="da-DK"/>
    </w:rPr>
  </w:style>
  <w:style w:type="character" w:customStyle="1" w:styleId="Internetkoppeling">
    <w:name w:val="Internetkoppeling"/>
    <w:rPr>
      <w:color w:val="0000FF"/>
      <w:u w:val="single"/>
      <w:lang w:val="da-DK"/>
    </w:rPr>
  </w:style>
  <w:style w:type="character" w:customStyle="1" w:styleId="SidefodTegn">
    <w:name w:val="Sidefod Tegn"/>
    <w:qFormat/>
    <w:rPr>
      <w:rFonts w:ascii="Arial" w:hAnsi="Arial" w:cs="Arial"/>
      <w:sz w:val="22"/>
      <w:lang w:val="da-DK"/>
    </w:rPr>
  </w:style>
  <w:style w:type="character" w:customStyle="1" w:styleId="MarkeringsbobletekstTegn">
    <w:name w:val="Markeringsbobletekst Tegn"/>
    <w:qFormat/>
    <w:rPr>
      <w:rFonts w:ascii="Segoe UI" w:hAnsi="Segoe UI" w:cs="Segoe UI"/>
      <w:sz w:val="18"/>
      <w:szCs w:val="18"/>
      <w:lang w:val="da-DK"/>
    </w:rPr>
  </w:style>
  <w:style w:type="character" w:customStyle="1" w:styleId="Kommentarhenvisning">
    <w:name w:val="Kommentarhenvisning"/>
    <w:qFormat/>
    <w:rPr>
      <w:sz w:val="16"/>
      <w:szCs w:val="16"/>
      <w:lang w:val="da-DK"/>
    </w:rPr>
  </w:style>
  <w:style w:type="character" w:customStyle="1" w:styleId="KommentartekstTegn">
    <w:name w:val="Kommentartekst Tegn"/>
    <w:qFormat/>
    <w:rPr>
      <w:rFonts w:ascii="Arial" w:hAnsi="Arial" w:cs="Arial"/>
      <w:lang w:val="da-DK"/>
    </w:rPr>
  </w:style>
  <w:style w:type="character" w:customStyle="1" w:styleId="KommentaremneTegn">
    <w:name w:val="Kommentaremne Tegn"/>
    <w:qFormat/>
    <w:rPr>
      <w:rFonts w:ascii="Arial" w:hAnsi="Arial" w:cs="Arial"/>
      <w:b/>
      <w:bCs/>
      <w:lang w:val="da-DK"/>
    </w:rPr>
  </w:style>
  <w:style w:type="character" w:customStyle="1" w:styleId="Ulstomtale">
    <w:name w:val="Uløst omtale"/>
    <w:qFormat/>
    <w:rPr>
      <w:color w:val="808080"/>
      <w:lang w:val="da-DK"/>
    </w:rPr>
  </w:style>
  <w:style w:type="character" w:customStyle="1" w:styleId="Bezochteinternetkoppeling">
    <w:name w:val="Bezochte internetkoppeling"/>
    <w:rPr>
      <w:color w:val="78E0C2"/>
      <w:u w:val="single"/>
      <w:lang w:val="da-DK"/>
    </w:rPr>
  </w:style>
  <w:style w:type="paragraph" w:customStyle="1" w:styleId="Kop">
    <w:name w:val="Kop"/>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Normal"/>
    <w:pPr>
      <w:ind w:left="357" w:hanging="357"/>
    </w:p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Kop-envoettekst">
    <w:name w:val="Kop- en voettekst"/>
    <w:basedOn w:val="Normal"/>
    <w:qFormat/>
    <w:pPr>
      <w:suppressLineNumbers/>
      <w:tabs>
        <w:tab w:val="center" w:pos="4819"/>
        <w:tab w:val="right" w:pos="9638"/>
      </w:tabs>
    </w:pPr>
  </w:style>
  <w:style w:type="paragraph" w:styleId="Footer">
    <w:name w:val="footer"/>
    <w:basedOn w:val="Normal"/>
  </w:style>
  <w:style w:type="paragraph" w:customStyle="1" w:styleId="LetterList">
    <w:name w:val="Letter List"/>
    <w:basedOn w:val="List"/>
    <w:qFormat/>
    <w:pPr>
      <w:numPr>
        <w:numId w:val="5"/>
      </w:numPr>
      <w:spacing w:before="280"/>
      <w:ind w:left="360" w:hanging="360"/>
    </w:pPr>
    <w:rPr>
      <w:b/>
      <w:szCs w:val="22"/>
    </w:rPr>
  </w:style>
  <w:style w:type="paragraph" w:customStyle="1" w:styleId="Opstilling-punkttegn">
    <w:name w:val="Opstilling - punkttegn"/>
    <w:basedOn w:val="Normal"/>
    <w:qFormat/>
    <w:pPr>
      <w:numPr>
        <w:numId w:val="3"/>
      </w:numPr>
      <w:spacing w:before="280"/>
      <w:ind w:left="0" w:firstLine="0"/>
    </w:pPr>
  </w:style>
  <w:style w:type="paragraph" w:customStyle="1" w:styleId="NumberList">
    <w:name w:val="Number List"/>
    <w:basedOn w:val="Normal"/>
    <w:qFormat/>
    <w:pPr>
      <w:numPr>
        <w:numId w:val="2"/>
      </w:numPr>
      <w:spacing w:after="280"/>
      <w:ind w:left="0" w:firstLine="0"/>
    </w:pPr>
  </w:style>
  <w:style w:type="paragraph" w:styleId="Header">
    <w:name w:val="header"/>
    <w:basedOn w:val="Normal"/>
  </w:style>
  <w:style w:type="paragraph" w:customStyle="1" w:styleId="Sub-Bullets">
    <w:name w:val="Sub-Bullets"/>
    <w:basedOn w:val="Normal"/>
    <w:qFormat/>
    <w:pPr>
      <w:numPr>
        <w:numId w:val="4"/>
      </w:numPr>
      <w:ind w:left="0" w:firstLine="0"/>
    </w:pPr>
  </w:style>
  <w:style w:type="paragraph" w:customStyle="1" w:styleId="Markeringsbobletekst">
    <w:name w:val="Markeringsbobletekst"/>
    <w:basedOn w:val="Normal"/>
    <w:qFormat/>
    <w:pPr>
      <w:spacing w:line="240" w:lineRule="auto"/>
    </w:pPr>
    <w:rPr>
      <w:rFonts w:ascii="Segoe UI" w:hAnsi="Segoe UI" w:cs="Segoe UI"/>
      <w:sz w:val="18"/>
      <w:szCs w:val="18"/>
    </w:rPr>
  </w:style>
  <w:style w:type="paragraph" w:customStyle="1" w:styleId="Kommentartekst">
    <w:name w:val="Kommentartekst"/>
    <w:basedOn w:val="Normal"/>
    <w:qFormat/>
    <w:pPr>
      <w:spacing w:line="240" w:lineRule="auto"/>
    </w:pPr>
    <w:rPr>
      <w:sz w:val="20"/>
    </w:rPr>
  </w:style>
  <w:style w:type="paragraph" w:customStyle="1" w:styleId="Kommentaremne">
    <w:name w:val="Kommentaremne"/>
    <w:basedOn w:val="Kommentartekst"/>
    <w:next w:val="Kommentartekst"/>
    <w:qFormat/>
    <w:rPr>
      <w:b/>
      <w:bCs/>
    </w:rPr>
  </w:style>
  <w:style w:type="paragraph" w:customStyle="1" w:styleId="Korrektur">
    <w:name w:val="Korrektur"/>
    <w:qFormat/>
    <w:rPr>
      <w:rFonts w:ascii="Arial" w:eastAsia="Times New Roman" w:hAnsi="Arial" w:cs="Arial"/>
      <w:sz w:val="22"/>
      <w:szCs w:val="20"/>
      <w:lang w:val="da-DK" w:bidi="ar-SA"/>
    </w:rPr>
  </w:style>
  <w:style w:type="paragraph" w:customStyle="1" w:styleId="Frame-inhoud">
    <w:name w:val="Frame-inhoud"/>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Hyperlink">
    <w:name w:val="Hyperlink"/>
    <w:basedOn w:val="DefaultParagraphFont"/>
    <w:uiPriority w:val="99"/>
    <w:unhideWhenUsed/>
    <w:rsid w:val="00FE5880"/>
    <w:rPr>
      <w:color w:val="0563C1" w:themeColor="hyperlink"/>
      <w:u w:val="single"/>
    </w:rPr>
  </w:style>
  <w:style w:type="character" w:styleId="UnresolvedMention">
    <w:name w:val="Unresolved Mention"/>
    <w:basedOn w:val="DefaultParagraphFont"/>
    <w:uiPriority w:val="99"/>
    <w:semiHidden/>
    <w:unhideWhenUsed/>
    <w:rsid w:val="00FE588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633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loydseurope.com/privacy-noti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loydseurope.com/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lloydseurope.info@lloyd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4</_ip_UnifiedCompliancePolicyUIAction>
    <lcf76f155ced4ddcb4097134ff3c332f xmlns="d1aecf48-7e40-4d8e-92c1-042f64cdc951">
      <Terms xmlns="http://schemas.microsoft.com/office/infopath/2007/PartnerControls"/>
    </lcf76f155ced4ddcb4097134ff3c332f>
    <TaxCatchAll xmlns="dc06fc46-e8f9-49e5-80e4-757cd1c93b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47DCE2D2A4E48BE5B35A347940CE2" ma:contentTypeVersion="16" ma:contentTypeDescription="Create a new document." ma:contentTypeScope="" ma:versionID="96c6429435f85a93f48ed06bbd44973b">
  <xsd:schema xmlns:xsd="http://www.w3.org/2001/XMLSchema" xmlns:xs="http://www.w3.org/2001/XMLSchema" xmlns:p="http://schemas.microsoft.com/office/2006/metadata/properties" xmlns:ns1="http://schemas.microsoft.com/sharepoint/v3" xmlns:ns2="dc06fc46-e8f9-49e5-80e4-757cd1c93b14" xmlns:ns3="d1aecf48-7e40-4d8e-92c1-042f64cdc951" targetNamespace="http://schemas.microsoft.com/office/2006/metadata/properties" ma:root="true" ma:fieldsID="bdd531f546954634bb51c3ed0521c1f0" ns1:_="" ns2:_="" ns3:_="">
    <xsd:import namespace="http://schemas.microsoft.com/sharepoint/v3"/>
    <xsd:import namespace="dc06fc46-e8f9-49e5-80e4-757cd1c93b14"/>
    <xsd:import namespace="d1aecf48-7e40-4d8e-92c1-042f64cdc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fc46-e8f9-49e5-80e4-757cd1c93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8d45df-f8ee-4c3c-9de3-9af57373d55b}" ma:internalName="TaxCatchAll" ma:showField="CatchAllData" ma:web="dc06fc46-e8f9-49e5-80e4-757cd1c93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cf48-7e40-4d8e-92c1-042f64cdc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57EE4-ECC5-4BC6-BF68-5D8E34A83C0C}">
  <ds:schemaRefs>
    <ds:schemaRef ds:uri="http://schemas.microsoft.com/office/2006/metadata/properties"/>
    <ds:schemaRef ds:uri="http://schemas.microsoft.com/office/infopath/2007/PartnerControls"/>
    <ds:schemaRef ds:uri="http://schemas.microsoft.com/sharepoint/v3"/>
    <ds:schemaRef ds:uri="d1aecf48-7e40-4d8e-92c1-042f64cdc951"/>
    <ds:schemaRef ds:uri="dc06fc46-e8f9-49e5-80e4-757cd1c93b14"/>
  </ds:schemaRefs>
</ds:datastoreItem>
</file>

<file path=customXml/itemProps2.xml><?xml version="1.0" encoding="utf-8"?>
<ds:datastoreItem xmlns:ds="http://schemas.openxmlformats.org/officeDocument/2006/customXml" ds:itemID="{FE0FCF96-4980-4D88-AFF7-B6EA9B47E8E4}">
  <ds:schemaRefs>
    <ds:schemaRef ds:uri="http://schemas.microsoft.com/sharepoint/v3/contenttype/forms"/>
  </ds:schemaRefs>
</ds:datastoreItem>
</file>

<file path=customXml/itemProps3.xml><?xml version="1.0" encoding="utf-8"?>
<ds:datastoreItem xmlns:ds="http://schemas.openxmlformats.org/officeDocument/2006/customXml" ds:itemID="{58928725-CE7A-40F4-84ED-5E2147A9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06fc46-e8f9-49e5-80e4-757cd1c93b14"/>
    <ds:schemaRef ds:uri="d1aecf48-7e40-4d8e-92c1-042f64cdc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dc:title>
  <dc:subject/>
  <dc:creator>Lloyd's Insurance Company S.A.</dc:creator>
  <cp:keywords/>
  <dc:description/>
  <cp:lastModifiedBy>Allen, Emma</cp:lastModifiedBy>
  <cp:revision>11</cp:revision>
  <cp:lastPrinted>2005-09-22T18:25:00Z</cp:lastPrinted>
  <dcterms:created xsi:type="dcterms:W3CDTF">2020-12-18T00:34:00Z</dcterms:created>
  <dcterms:modified xsi:type="dcterms:W3CDTF">2025-04-01T13:56:00Z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0x010100BAB47DCE2D2A4E48BE5B35A347940CE2</vt:lpwstr>
  </property>
  <property fmtid="{D5CDD505-2E9C-101B-9397-08002B2CF9AE}" pid="3" name="_ip_UnifiedCompliancePolicyProperties">
    <vt:lpwstr/>
  </property>
  <property fmtid="{D5CDD505-2E9C-101B-9397-08002B2CF9AE}" pid="4" name="_ip_UnifiedCompliancePolicyUIAction">
    <vt:lpwstr/>
  </property>
  <property fmtid="{D5CDD505-2E9C-101B-9397-08002B2CF9AE}" pid="5" name="Date">
    <vt:filetime>2020-12-29T09:24:54Z</vt:filetime>
  </property>
  <property fmtid="{D5CDD505-2E9C-101B-9397-08002B2CF9AE}" pid="6" name="MediaServiceImageTags">
    <vt:lpwstr/>
  </property>
  <property fmtid="{D5CDD505-2E9C-101B-9397-08002B2CF9AE}" pid="7" name="MSIP_Label_d9d4eac9-bab1-4863-b7e6-52e5c519cf63_Enabled">
    <vt:lpwstr>true</vt:lpwstr>
  </property>
  <property fmtid="{D5CDD505-2E9C-101B-9397-08002B2CF9AE}" pid="8" name="MSIP_Label_d9d4eac9-bab1-4863-b7e6-52e5c519cf63_SetDate">
    <vt:lpwstr>2025-04-01T13:56:17Z</vt:lpwstr>
  </property>
  <property fmtid="{D5CDD505-2E9C-101B-9397-08002B2CF9AE}" pid="9" name="MSIP_Label_d9d4eac9-bab1-4863-b7e6-52e5c519cf63_Method">
    <vt:lpwstr>Privileged</vt:lpwstr>
  </property>
  <property fmtid="{D5CDD505-2E9C-101B-9397-08002B2CF9AE}" pid="10" name="MSIP_Label_d9d4eac9-bab1-4863-b7e6-52e5c519cf63_Name">
    <vt:lpwstr>d9d4eac9-bab1-4863-b7e6-52e5c519cf63</vt:lpwstr>
  </property>
  <property fmtid="{D5CDD505-2E9C-101B-9397-08002B2CF9AE}" pid="11" name="MSIP_Label_d9d4eac9-bab1-4863-b7e6-52e5c519cf63_SiteId">
    <vt:lpwstr>8df4b91e-bf72-411d-9902-5ecc8f1e6c11</vt:lpwstr>
  </property>
  <property fmtid="{D5CDD505-2E9C-101B-9397-08002B2CF9AE}" pid="12" name="MSIP_Label_d9d4eac9-bab1-4863-b7e6-52e5c519cf63_ActionId">
    <vt:lpwstr>b6c6155b-edd1-4321-a32f-69984a8647f0</vt:lpwstr>
  </property>
  <property fmtid="{D5CDD505-2E9C-101B-9397-08002B2CF9AE}" pid="13" name="MSIP_Label_d9d4eac9-bab1-4863-b7e6-52e5c519cf63_ContentBits">
    <vt:lpwstr>2</vt:lpwstr>
  </property>
  <property fmtid="{D5CDD505-2E9C-101B-9397-08002B2CF9AE}" pid="14" name="MSIP_Label_d9d4eac9-bab1-4863-b7e6-52e5c519cf63_Tag">
    <vt:lpwstr>10, 0, 1, 1</vt:lpwstr>
  </property>
</Properties>
</file>